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7005" w:rsidRPr="00675693" w:rsidRDefault="00207005" w:rsidP="00675693">
      <w:pPr>
        <w:shd w:val="clear" w:color="auto" w:fill="FFFFFF"/>
        <w:spacing w:before="120"/>
        <w:jc w:val="both"/>
      </w:pPr>
      <w:r w:rsidRPr="00675693">
        <w:rPr>
          <w:rFonts w:ascii="Century Gothic" w:hAnsi="Century Gothic"/>
          <w:color w:val="222222"/>
          <w:lang w:eastAsia="it-IT"/>
        </w:rPr>
        <w:t>Gentilissimo Dirigente dell’ Ufficio Scolastico Regionale,</w:t>
      </w:r>
    </w:p>
    <w:p w:rsidR="00207005" w:rsidRPr="00675693" w:rsidRDefault="00207005" w:rsidP="00675693">
      <w:pPr>
        <w:shd w:val="clear" w:color="auto" w:fill="FFFFFF"/>
        <w:spacing w:before="120"/>
        <w:jc w:val="both"/>
      </w:pPr>
      <w:r w:rsidRPr="00675693">
        <w:rPr>
          <w:rFonts w:ascii="Century Gothic" w:hAnsi="Century Gothic"/>
          <w:color w:val="222222"/>
          <w:lang w:eastAsia="it-IT"/>
        </w:rPr>
        <w:t>A giugno del 2015 l'Agenzia delle entrate-Riscossione ha aderito alla Carta di intenti avente ad oggetto "L'educazione alla legalità economica come elemento di sviluppo e crescita sociale" promossa dal MIUR (Ministero dell'Istruzione, dell'Università e della Ricerca). Da questa adesione è nata la collaborazione con il Ministero, grazie alla quale il progetto Seminare legalità ha trovato spazio all'interno della circolare sull'offerta formativa per l'educazione economica pubblicata di anno in anno dal MIUR e inviata agli uffici scolastici regionali. I temi dell'educazione economica, pur non entrando direttamente nei singoli insegnamenti previsti dai programmi scolastici, sono comunque parte dell'offerta formativa delle scuole.</w:t>
      </w:r>
    </w:p>
    <w:p w:rsidR="00207005" w:rsidRPr="00675693" w:rsidRDefault="00207005" w:rsidP="00675693">
      <w:pPr>
        <w:shd w:val="clear" w:color="auto" w:fill="FFFFFF"/>
        <w:spacing w:before="120"/>
        <w:jc w:val="both"/>
      </w:pPr>
      <w:r w:rsidRPr="00675693">
        <w:rPr>
          <w:rFonts w:ascii="Century Gothic" w:hAnsi="Century Gothic"/>
          <w:color w:val="222222"/>
          <w:lang w:eastAsia="it-IT"/>
        </w:rPr>
        <w:t>"Seminare legalità" è un progetto che ha visto luce ad aprile del 2015. Motore dell'iniziativa è la volontà di partecipare attivamente alla crescita della cultura della legalità fiscale nella società.</w:t>
      </w:r>
    </w:p>
    <w:p w:rsidR="00207005" w:rsidRPr="00675693" w:rsidRDefault="00207005" w:rsidP="00675693">
      <w:pPr>
        <w:shd w:val="clear" w:color="auto" w:fill="FFFFFF"/>
        <w:spacing w:before="120"/>
        <w:jc w:val="both"/>
      </w:pPr>
      <w:r w:rsidRPr="00675693">
        <w:rPr>
          <w:rFonts w:ascii="Century Gothic" w:hAnsi="Century Gothic"/>
          <w:color w:val="222222"/>
          <w:lang w:eastAsia="it-IT"/>
        </w:rPr>
        <w:t xml:space="preserve">Il seme della legalità, perché abbia più probabilità di radicarsi, deve essere gettato dove il campo sia ancora da seminare: nelle scuole. Da questa consapevolezza è derivata la scelta di cercare il colloquio con gli studenti: il progetto, in particolare, </w:t>
      </w:r>
      <w:r w:rsidRPr="00675693">
        <w:rPr>
          <w:rFonts w:ascii="Century Gothic" w:hAnsi="Century Gothic"/>
          <w:b/>
          <w:bCs/>
          <w:color w:val="222222"/>
          <w:lang w:eastAsia="it-IT"/>
        </w:rPr>
        <w:t>è diretto ai ragazzi dell'ultimo quinquennio</w:t>
      </w:r>
      <w:r w:rsidRPr="00675693">
        <w:rPr>
          <w:rFonts w:ascii="Century Gothic" w:hAnsi="Century Gothic"/>
          <w:color w:val="222222"/>
          <w:lang w:eastAsia="it-IT"/>
        </w:rPr>
        <w:t>.</w:t>
      </w:r>
    </w:p>
    <w:p w:rsidR="00207005" w:rsidRPr="00675693" w:rsidRDefault="00207005" w:rsidP="00675693">
      <w:pPr>
        <w:shd w:val="clear" w:color="auto" w:fill="FFFFFF"/>
        <w:spacing w:before="120"/>
        <w:jc w:val="both"/>
      </w:pPr>
      <w:r w:rsidRPr="00675693">
        <w:rPr>
          <w:rFonts w:ascii="Century Gothic" w:hAnsi="Century Gothic"/>
          <w:color w:val="222222"/>
          <w:lang w:eastAsia="it-IT"/>
        </w:rPr>
        <w:t xml:space="preserve">Anche quest'anno, per andare incontro alle richieste avanzate da alcuni Istituti che chiedevano approfondimenti sul tema della riscossione, sono state preparate due diverse lezioni una per tutti gli istituti secondari ed una eventuale per ITE (istituti tecnici economici) e  LES (licei economici e sociali). </w:t>
      </w:r>
    </w:p>
    <w:p w:rsidR="00207005" w:rsidRPr="00675693" w:rsidRDefault="00207005" w:rsidP="00675693">
      <w:pPr>
        <w:shd w:val="clear" w:color="auto" w:fill="FFFFFF"/>
        <w:spacing w:before="120"/>
        <w:jc w:val="both"/>
      </w:pPr>
      <w:r w:rsidRPr="00675693">
        <w:rPr>
          <w:rFonts w:ascii="Century Gothic" w:hAnsi="Century Gothic"/>
          <w:b/>
          <w:bCs/>
          <w:color w:val="222222"/>
          <w:lang w:eastAsia="it-IT"/>
        </w:rPr>
        <w:t>In linea con le indicazioni ministeriali le lezioni saranno tenute a distanza attraverso l’utilizzo della piattaforma Teams.</w:t>
      </w:r>
    </w:p>
    <w:p w:rsidR="00207005" w:rsidRPr="00675693" w:rsidRDefault="00207005" w:rsidP="00675693">
      <w:pPr>
        <w:shd w:val="clear" w:color="auto" w:fill="FFFFFF"/>
        <w:spacing w:before="120"/>
        <w:jc w:val="both"/>
      </w:pPr>
      <w:r w:rsidRPr="00675693">
        <w:rPr>
          <w:rFonts w:ascii="Century Gothic" w:hAnsi="Century Gothic"/>
          <w:color w:val="222222"/>
          <w:lang w:eastAsia="it-IT"/>
        </w:rPr>
        <w:t>Qualora l’ iniziativa sia di interesse e gradimento, mi permetto di inviare in pdf la versione della lezione per tutti,  nonché il modulo di adesione, al fine di poterlo veicolare alle scuole superiori della Regione Marche.</w:t>
      </w:r>
    </w:p>
    <w:p w:rsidR="00207005" w:rsidRPr="00675693" w:rsidRDefault="00207005" w:rsidP="00675693">
      <w:pPr>
        <w:shd w:val="clear" w:color="auto" w:fill="FFFFFF"/>
        <w:spacing w:before="120"/>
        <w:jc w:val="both"/>
      </w:pPr>
      <w:r w:rsidRPr="00675693">
        <w:rPr>
          <w:rFonts w:ascii="Century Gothic" w:hAnsi="Century Gothic"/>
          <w:color w:val="222222"/>
          <w:lang w:eastAsia="it-IT"/>
        </w:rPr>
        <w:t>Ringraziando per l’ attenzione, si resta a disposizione per ogni ulteriore informazione.</w:t>
      </w:r>
    </w:p>
    <w:p w:rsidR="00207005" w:rsidRPr="00675693" w:rsidRDefault="00207005" w:rsidP="00675693">
      <w:pPr>
        <w:shd w:val="clear" w:color="auto" w:fill="FFFFFF"/>
        <w:spacing w:before="120"/>
        <w:jc w:val="both"/>
      </w:pPr>
      <w:r w:rsidRPr="00675693">
        <w:rPr>
          <w:rFonts w:ascii="Century Gothic" w:hAnsi="Century Gothic"/>
          <w:color w:val="222222"/>
          <w:lang w:eastAsia="it-IT"/>
        </w:rPr>
        <w:t>Distinti saluti.</w:t>
      </w:r>
    </w:p>
    <w:p w:rsidR="00207005" w:rsidRDefault="00207005" w:rsidP="00207005">
      <w:r>
        <w:rPr>
          <w:rFonts w:ascii="Verdana" w:hAnsi="Verdana"/>
          <w:color w:val="2F5496"/>
          <w:sz w:val="24"/>
          <w:szCs w:val="24"/>
        </w:rPr>
        <w:t> </w:t>
      </w:r>
    </w:p>
    <w:p w:rsidR="00207005" w:rsidRDefault="00207005" w:rsidP="00207005">
      <w:r>
        <w:rPr>
          <w:rFonts w:ascii="Verdana" w:hAnsi="Verdana"/>
          <w:color w:val="2F5496"/>
          <w:sz w:val="24"/>
          <w:szCs w:val="24"/>
        </w:rPr>
        <w:t> </w:t>
      </w:r>
    </w:p>
    <w:p w:rsidR="00207005" w:rsidRPr="00675693" w:rsidRDefault="00207005" w:rsidP="00207005">
      <w:r w:rsidRPr="00675693">
        <w:rPr>
          <w:rFonts w:ascii="Century Gothic" w:hAnsi="Century Gothic"/>
          <w:b/>
          <w:bCs/>
          <w:color w:val="1F497D"/>
          <w:lang w:eastAsia="it-IT"/>
        </w:rPr>
        <w:t>Emanuele Battistelli</w:t>
      </w:r>
    </w:p>
    <w:p w:rsidR="00207005" w:rsidRDefault="00207005" w:rsidP="00207005">
      <w:r>
        <w:rPr>
          <w:rFonts w:ascii="Century Gothic" w:hAnsi="Century Gothic"/>
          <w:color w:val="808285"/>
          <w:sz w:val="18"/>
          <w:szCs w:val="18"/>
          <w:lang w:eastAsia="it-IT"/>
        </w:rPr>
        <w:t xml:space="preserve">Direzione Regionale Marche </w:t>
      </w:r>
    </w:p>
    <w:p w:rsidR="00207005" w:rsidRDefault="00207005" w:rsidP="00207005">
      <w:r>
        <w:rPr>
          <w:rFonts w:ascii="Century Gothic" w:hAnsi="Century Gothic"/>
          <w:color w:val="808285"/>
          <w:sz w:val="18"/>
          <w:szCs w:val="18"/>
          <w:lang w:eastAsia="it-IT"/>
        </w:rPr>
        <w:t>Servizi Amministrativi Regionali</w:t>
      </w:r>
    </w:p>
    <w:p w:rsidR="00207005" w:rsidRDefault="00207005" w:rsidP="00207005">
      <w:r>
        <w:rPr>
          <w:rFonts w:ascii="Century Gothic" w:hAnsi="Century Gothic"/>
          <w:color w:val="808285"/>
          <w:sz w:val="18"/>
          <w:szCs w:val="18"/>
          <w:lang w:eastAsia="it-IT"/>
        </w:rPr>
        <w:t>Responsabile</w:t>
      </w:r>
    </w:p>
    <w:p w:rsidR="00207005" w:rsidRDefault="00207005" w:rsidP="00207005">
      <w:r>
        <w:rPr>
          <w:color w:val="15477A"/>
          <w:lang w:eastAsia="it-IT"/>
        </w:rPr>
        <w:t> </w:t>
      </w:r>
    </w:p>
    <w:p w:rsidR="00207005" w:rsidRPr="00675693" w:rsidRDefault="00207005" w:rsidP="00207005">
      <w:r w:rsidRPr="00675693">
        <w:rPr>
          <w:rFonts w:ascii="Century Gothic" w:hAnsi="Century Gothic"/>
          <w:b/>
          <w:bCs/>
          <w:color w:val="15477A"/>
          <w:lang w:eastAsia="it-IT"/>
        </w:rPr>
        <w:t xml:space="preserve">Agenzia delle entrate-Riscossione     </w:t>
      </w:r>
      <w:r w:rsidRPr="00675693">
        <w:rPr>
          <w:b/>
          <w:bCs/>
          <w:color w:val="15477A"/>
          <w:lang w:eastAsia="it-IT"/>
        </w:rPr>
        <w:t xml:space="preserve">     </w:t>
      </w:r>
    </w:p>
    <w:p w:rsidR="00207005" w:rsidRDefault="00207005" w:rsidP="00207005">
      <w:r>
        <w:rPr>
          <w:rFonts w:ascii="Century Gothic" w:hAnsi="Century Gothic"/>
          <w:color w:val="808285"/>
          <w:sz w:val="18"/>
          <w:szCs w:val="18"/>
          <w:lang w:eastAsia="it-IT"/>
        </w:rPr>
        <w:t xml:space="preserve">Via Padre Matteo Ricci, 6 </w:t>
      </w:r>
    </w:p>
    <w:p w:rsidR="00207005" w:rsidRDefault="00207005" w:rsidP="00207005">
      <w:r>
        <w:rPr>
          <w:rFonts w:ascii="Century Gothic" w:hAnsi="Century Gothic"/>
          <w:color w:val="808285"/>
          <w:sz w:val="18"/>
          <w:szCs w:val="18"/>
          <w:lang w:eastAsia="it-IT"/>
        </w:rPr>
        <w:t xml:space="preserve">62100 Macerata                                                </w:t>
      </w:r>
    </w:p>
    <w:p w:rsidR="00207005" w:rsidRDefault="00207005" w:rsidP="00207005">
      <w:r>
        <w:rPr>
          <w:rFonts w:ascii="Century Gothic" w:hAnsi="Century Gothic"/>
          <w:color w:val="808285"/>
          <w:sz w:val="18"/>
          <w:szCs w:val="18"/>
          <w:lang w:val="fr-FR" w:eastAsia="it-IT"/>
        </w:rPr>
        <w:t>T 0733 1849112 – </w:t>
      </w:r>
      <w:proofErr w:type="spellStart"/>
      <w:r>
        <w:rPr>
          <w:rFonts w:ascii="Century Gothic" w:hAnsi="Century Gothic"/>
          <w:color w:val="808285"/>
          <w:sz w:val="18"/>
          <w:szCs w:val="18"/>
          <w:lang w:val="fr-FR" w:eastAsia="it-IT"/>
        </w:rPr>
        <w:t>Cell</w:t>
      </w:r>
      <w:proofErr w:type="spellEnd"/>
      <w:r>
        <w:rPr>
          <w:rFonts w:ascii="Century Gothic" w:hAnsi="Century Gothic"/>
          <w:color w:val="808285"/>
          <w:sz w:val="18"/>
          <w:szCs w:val="18"/>
          <w:lang w:val="fr-FR" w:eastAsia="it-IT"/>
        </w:rPr>
        <w:t xml:space="preserve"> 3665609169  </w:t>
      </w:r>
    </w:p>
    <w:p w:rsidR="00207005" w:rsidRDefault="00207005" w:rsidP="00207005">
      <w:proofErr w:type="spellStart"/>
      <w:r>
        <w:rPr>
          <w:rFonts w:ascii="Century Gothic" w:hAnsi="Century Gothic"/>
          <w:color w:val="808285"/>
          <w:sz w:val="18"/>
          <w:szCs w:val="18"/>
          <w:lang w:val="fr-FR" w:eastAsia="it-IT"/>
        </w:rPr>
        <w:t>VoIP</w:t>
      </w:r>
      <w:proofErr w:type="spellEnd"/>
      <w:r>
        <w:rPr>
          <w:rFonts w:ascii="Century Gothic" w:hAnsi="Century Gothic"/>
          <w:color w:val="808285"/>
          <w:sz w:val="18"/>
          <w:szCs w:val="18"/>
          <w:lang w:val="fr-FR" w:eastAsia="it-IT"/>
        </w:rPr>
        <w:t xml:space="preserve"> 75312</w:t>
      </w:r>
      <w:bookmarkStart w:id="0" w:name="_GoBack"/>
      <w:bookmarkEnd w:id="0"/>
    </w:p>
    <w:p w:rsidR="00207005" w:rsidRDefault="00675693" w:rsidP="00207005">
      <w:hyperlink r:id="rId5" w:history="1">
        <w:r w:rsidR="00207005">
          <w:rPr>
            <w:rStyle w:val="Collegamentoipertestuale"/>
            <w:color w:val="0000FF"/>
            <w:lang w:val="fr-FR" w:eastAsia="it-IT"/>
          </w:rPr>
          <w:t>www.agenziaentrateriscossione.gov.it</w:t>
        </w:r>
      </w:hyperlink>
    </w:p>
    <w:p w:rsidR="00207005" w:rsidRDefault="00207005" w:rsidP="00207005">
      <w:r>
        <w:rPr>
          <w:color w:val="15477A"/>
          <w:lang w:val="fr-FR" w:eastAsia="it-IT"/>
        </w:rPr>
        <w:t> </w:t>
      </w:r>
    </w:p>
    <w:p w:rsidR="00207005" w:rsidRDefault="00207005" w:rsidP="00207005">
      <w:r>
        <w:rPr>
          <w:noProof/>
          <w:color w:val="15477A"/>
          <w:lang w:eastAsia="it-IT"/>
        </w:rPr>
        <w:drawing>
          <wp:inline distT="0" distB="0" distL="0" distR="0">
            <wp:extent cx="1571625" cy="581025"/>
            <wp:effectExtent l="0" t="0" r="9525" b="9525"/>
            <wp:docPr id="1" name="Immagine 1" descr="cid:image001.jpg@01D6F941.D82CBF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id:image001.jpg@01D6F941.D82CBF50"/>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571625" cy="581025"/>
                    </a:xfrm>
                    <a:prstGeom prst="rect">
                      <a:avLst/>
                    </a:prstGeom>
                    <a:noFill/>
                    <a:ln>
                      <a:noFill/>
                    </a:ln>
                  </pic:spPr>
                </pic:pic>
              </a:graphicData>
            </a:graphic>
          </wp:inline>
        </w:drawing>
      </w:r>
    </w:p>
    <w:p w:rsidR="00517DA2" w:rsidRDefault="00517DA2"/>
    <w:sectPr w:rsidR="00517DA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7005"/>
    <w:rsid w:val="00207005"/>
    <w:rsid w:val="00517DA2"/>
    <w:rsid w:val="0067569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07005"/>
    <w:pPr>
      <w:spacing w:after="0" w:line="240" w:lineRule="auto"/>
    </w:pPr>
    <w:rPr>
      <w:rFonts w:ascii="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semiHidden/>
    <w:unhideWhenUsed/>
    <w:rsid w:val="00207005"/>
    <w:rPr>
      <w:color w:val="0563C1"/>
      <w:u w:val="single"/>
    </w:rPr>
  </w:style>
  <w:style w:type="paragraph" w:styleId="Testofumetto">
    <w:name w:val="Balloon Text"/>
    <w:basedOn w:val="Normale"/>
    <w:link w:val="TestofumettoCarattere"/>
    <w:uiPriority w:val="99"/>
    <w:semiHidden/>
    <w:unhideWhenUsed/>
    <w:rsid w:val="00207005"/>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0700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07005"/>
    <w:pPr>
      <w:spacing w:after="0" w:line="240" w:lineRule="auto"/>
    </w:pPr>
    <w:rPr>
      <w:rFonts w:ascii="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semiHidden/>
    <w:unhideWhenUsed/>
    <w:rsid w:val="00207005"/>
    <w:rPr>
      <w:color w:val="0563C1"/>
      <w:u w:val="single"/>
    </w:rPr>
  </w:style>
  <w:style w:type="paragraph" w:styleId="Testofumetto">
    <w:name w:val="Balloon Text"/>
    <w:basedOn w:val="Normale"/>
    <w:link w:val="TestofumettoCarattere"/>
    <w:uiPriority w:val="99"/>
    <w:semiHidden/>
    <w:unhideWhenUsed/>
    <w:rsid w:val="00207005"/>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0700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043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cid:image001.jpg@01D6F941.D82CBF5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s://eur01.safelinks.protection.outlook.com/?url=http%3A%2F%2Fwww.agenziaentrateriscossione.gov.it%2F&amp;data=04%7C01%7Cluciano.belardinelli%40istruzione.it%7Cdf0b03e0629b4c0b8b3f08d8c79d33c7%7Ce151b3875dcd4fc98449cb4e2570f004%7C0%7C0%7C637478826145408780%7CUnknown%7CTWFpbGZsb3d8eyJWIjoiMC4wLjAwMDAiLCJQIjoiV2luMzIiLCJBTiI6Ik1haWwiLCJXVCI6Mn0%3D%7C2000&amp;sdata=dAKHLo9kR509nQBatpwu9a4m75iZGB1Mhr4ecVec9y0%3D&amp;reserved=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420</Words>
  <Characters>2399</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2021-02-02T17:51:00Z</dcterms:created>
  <dcterms:modified xsi:type="dcterms:W3CDTF">2021-02-05T12:45:00Z</dcterms:modified>
</cp:coreProperties>
</file>