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7F97E962" w14:textId="52E6815A" w:rsidR="004C031D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>Allegato</w:t>
      </w:r>
      <w:r w:rsidR="006676C0">
        <w:rPr>
          <w:rFonts w:ascii="Verdana" w:hAnsi="Verdana"/>
          <w:b/>
          <w:sz w:val="20"/>
          <w:szCs w:val="20"/>
        </w:rPr>
        <w:t xml:space="preserve"> n. </w:t>
      </w:r>
      <w:r w:rsidR="00AC7E45">
        <w:rPr>
          <w:rFonts w:ascii="Verdana" w:hAnsi="Verdana"/>
          <w:b/>
          <w:sz w:val="20"/>
          <w:szCs w:val="20"/>
        </w:rPr>
        <w:t>3</w:t>
      </w:r>
      <w:r w:rsidRPr="00262E54">
        <w:rPr>
          <w:rFonts w:ascii="Verdana" w:hAnsi="Verdana"/>
          <w:b/>
          <w:sz w:val="20"/>
          <w:szCs w:val="20"/>
        </w:rPr>
        <w:t xml:space="preserve"> </w:t>
      </w:r>
      <w:r w:rsidR="004C031D">
        <w:rPr>
          <w:rFonts w:ascii="Verdana" w:hAnsi="Verdana"/>
          <w:b/>
          <w:sz w:val="20"/>
          <w:szCs w:val="20"/>
        </w:rPr>
        <w:t>all’Avviso 202</w:t>
      </w:r>
      <w:r w:rsidR="006676C0">
        <w:rPr>
          <w:rFonts w:ascii="Verdana" w:hAnsi="Verdana"/>
          <w:b/>
          <w:sz w:val="20"/>
          <w:szCs w:val="20"/>
        </w:rPr>
        <w:t>206191934</w:t>
      </w:r>
    </w:p>
    <w:p w14:paraId="2377CB5A" w14:textId="77777777" w:rsidR="006676C0" w:rsidRDefault="006676C0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8F31D7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7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3A153613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1DE9C7EE" w:rsidR="00F96BE5" w:rsidRPr="00262E54" w:rsidRDefault="00F96BE5" w:rsidP="00D55085">
            <w:pPr>
              <w:spacing w:after="0" w:line="240" w:lineRule="auto"/>
              <w:ind w:right="-1"/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Manifestazione di disponibilità al conferimento d’incarico ai sensi</w:t>
            </w:r>
            <w:r w:rsidR="006676C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d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ell’art. 19, </w:t>
            </w:r>
            <w:r w:rsidR="000917B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comma </w:t>
            </w:r>
            <w:r w:rsidR="00AC7E4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6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n. 165</w:t>
            </w:r>
            <w:r w:rsidR="004C031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e successive modificazioni e integrazioni</w:t>
            </w:r>
            <w:r w:rsidR="00D55085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="00D55085" w:rsidRPr="00D55085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per le finalità stabilite dall’art. 1, comma 94, della legge 13 luglio 2015, n. 107.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48DA376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 in servizio presso</w:t>
      </w:r>
      <w:r w:rsidR="00D55085"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</w:t>
      </w:r>
      <w:proofErr w:type="gramStart"/>
      <w:r w:rsidR="00D55085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D55085">
        <w:rPr>
          <w:rFonts w:eastAsia="Times New Roman" w:cstheme="minorHAnsi"/>
          <w:sz w:val="24"/>
          <w:szCs w:val="24"/>
          <w:lang w:eastAsia="it-IT"/>
        </w:rPr>
        <w:t>.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con la qualifica di </w:t>
      </w:r>
      <w:r w:rsidR="00AC7E4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D5508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5F4964">
        <w:rPr>
          <w:rFonts w:eastAsia="Times New Roman" w:cstheme="minorHAnsi"/>
          <w:sz w:val="24"/>
          <w:szCs w:val="24"/>
          <w:lang w:eastAsia="it-IT"/>
        </w:rPr>
        <w:t xml:space="preserve">………………………………………………………… </w:t>
      </w:r>
      <w:r w:rsidRPr="00F96BE5">
        <w:rPr>
          <w:rFonts w:eastAsia="Times New Roman" w:cstheme="minorHAnsi"/>
          <w:sz w:val="24"/>
          <w:szCs w:val="24"/>
          <w:lang w:eastAsia="it-IT"/>
        </w:rPr>
        <w:t>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0917B0">
        <w:rPr>
          <w:rFonts w:eastAsia="Times New Roman" w:cstheme="minorHAnsi"/>
          <w:sz w:val="24"/>
          <w:szCs w:val="24"/>
          <w:lang w:eastAsia="it-IT"/>
        </w:rPr>
        <w:t>un</w:t>
      </w:r>
      <w:r w:rsidR="00B86F48">
        <w:rPr>
          <w:rFonts w:eastAsia="Times New Roman" w:cstheme="minorHAnsi"/>
          <w:sz w:val="24"/>
          <w:szCs w:val="24"/>
          <w:lang w:eastAsia="it-IT"/>
        </w:rPr>
        <w:t xml:space="preserve">a posizione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 w:rsidR="00B86F48"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5C87FB2E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</w:t>
      </w:r>
      <w:r w:rsidR="00B417BA">
        <w:rPr>
          <w:rFonts w:eastAsia="Times New Roman" w:cstheme="minorHAnsi"/>
          <w:sz w:val="24"/>
          <w:szCs w:val="24"/>
          <w:lang w:eastAsia="it-IT"/>
        </w:rPr>
        <w:t>R</w:t>
      </w:r>
      <w:r w:rsidR="00B417BA" w:rsidRPr="00F96BE5">
        <w:rPr>
          <w:rFonts w:eastAsia="Times New Roman" w:cstheme="minorHAnsi"/>
          <w:sz w:val="24"/>
          <w:szCs w:val="24"/>
          <w:lang w:eastAsia="it-IT"/>
        </w:rPr>
        <w:t>egionale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>ai sensi del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l’art. 19, comma </w:t>
      </w:r>
      <w:r w:rsidR="00AC7E45">
        <w:rPr>
          <w:rFonts w:eastAsia="Times New Roman" w:cstheme="minorHAnsi"/>
          <w:sz w:val="24"/>
          <w:szCs w:val="24"/>
          <w:lang w:eastAsia="it-IT"/>
        </w:rPr>
        <w:t>6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="005F4964">
        <w:rPr>
          <w:rFonts w:eastAsia="Times New Roman" w:cstheme="minorHAnsi"/>
          <w:sz w:val="24"/>
          <w:szCs w:val="24"/>
          <w:lang w:eastAsia="it-IT"/>
        </w:rPr>
        <w:t>fino al 31 dicembre 2022</w:t>
      </w:r>
      <w:r w:rsidR="00D55085">
        <w:rPr>
          <w:rFonts w:eastAsia="Times New Roman" w:cstheme="minorHAnsi"/>
          <w:sz w:val="24"/>
          <w:szCs w:val="24"/>
          <w:lang w:eastAsia="it-IT"/>
        </w:rPr>
        <w:t>, per le finalità stabilite dall’art. 1, comma 94, della legge 13 luglio 2015, n. 107.</w:t>
      </w:r>
    </w:p>
    <w:p w14:paraId="72AB3E05" w14:textId="77777777" w:rsid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643CA532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dell’istruzione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</w:t>
      </w:r>
      <w:r w:rsidR="000917B0">
        <w:rPr>
          <w:rFonts w:eastAsia="Times New Roman" w:cstheme="minorHAnsi"/>
          <w:iCs/>
          <w:sz w:val="24"/>
          <w:szCs w:val="24"/>
          <w:lang w:eastAsia="it-IT"/>
        </w:rPr>
        <w:t>R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8"/>
      <w:endnotePr>
        <w:numFmt w:val="decimal"/>
      </w:endnotePr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62BC" w14:textId="77777777" w:rsidR="008F31D7" w:rsidRDefault="008F31D7">
      <w:pPr>
        <w:spacing w:after="0" w:line="240" w:lineRule="auto"/>
      </w:pPr>
      <w:r>
        <w:separator/>
      </w:r>
    </w:p>
  </w:endnote>
  <w:endnote w:type="continuationSeparator" w:id="0">
    <w:p w14:paraId="7CD8B604" w14:textId="77777777" w:rsidR="008F31D7" w:rsidRDefault="008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1174" w14:textId="63C30ACE" w:rsidR="0084720C" w:rsidRDefault="00B6108F">
    <w:pPr>
      <w:pStyle w:val="Pidipagina"/>
    </w:pPr>
    <w:r>
      <w:t>202</w:t>
    </w:r>
    <w:r w:rsidR="00B86F48">
      <w:t>20619193</w:t>
    </w:r>
    <w:r w:rsidR="00AC7E45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FEE9" w14:textId="77777777" w:rsidR="008F31D7" w:rsidRDefault="008F31D7">
      <w:pPr>
        <w:spacing w:after="0" w:line="240" w:lineRule="auto"/>
      </w:pPr>
      <w:r>
        <w:separator/>
      </w:r>
    </w:p>
  </w:footnote>
  <w:footnote w:type="continuationSeparator" w:id="0">
    <w:p w14:paraId="5E9CBE2B" w14:textId="77777777" w:rsidR="008F31D7" w:rsidRDefault="008F3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7683F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365C4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4964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676C0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25C90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2C72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177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31D7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C7E45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17B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6F48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085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68A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4DA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F496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F496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F4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5CA0E-892B-4A98-9CE6-E6BF71A9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4</cp:revision>
  <dcterms:created xsi:type="dcterms:W3CDTF">2022-06-19T20:02:00Z</dcterms:created>
  <dcterms:modified xsi:type="dcterms:W3CDTF">2022-06-19T20:37:00Z</dcterms:modified>
</cp:coreProperties>
</file>